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9F0882" w:rsidRPr="0029070F">
        <w:trPr>
          <w:trHeight w:hRule="exact" w:val="44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both"/>
              <w:rPr>
                <w:lang w:val="uk-UA"/>
              </w:rPr>
            </w:pPr>
            <w:r w:rsidRPr="0029070F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both"/>
              <w:rPr>
                <w:lang w:val="uk-UA"/>
              </w:rPr>
            </w:pPr>
            <w:r w:rsidRPr="0029070F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lang w:val="uk-UA"/>
              </w:rPr>
              <w:t>Новгород-Сіверська районна державна адміністрація</w:t>
            </w:r>
            <w:r w:rsidR="001949CD" w:rsidRPr="0029070F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14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0215011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5011</w:t>
            </w:r>
          </w:p>
        </w:tc>
        <w:tc>
          <w:tcPr>
            <w:tcW w:w="1760" w:type="dxa"/>
            <w:gridSpan w:val="1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0810</w:t>
            </w:r>
          </w:p>
        </w:tc>
        <w:tc>
          <w:tcPr>
            <w:tcW w:w="6520" w:type="dxa"/>
            <w:gridSpan w:val="58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both"/>
              <w:rPr>
                <w:lang w:val="uk-UA"/>
              </w:rPr>
            </w:pPr>
            <w:r w:rsidRPr="0029070F">
              <w:rPr>
                <w:lang w:val="uk-UA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AA42F7">
            <w:pPr>
              <w:jc w:val="both"/>
              <w:rPr>
                <w:lang w:val="uk-UA"/>
              </w:rPr>
            </w:pPr>
            <w:r w:rsidRPr="0029070F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1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520" w:type="dxa"/>
            <w:gridSpan w:val="58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2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4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400"/>
              <w:rPr>
                <w:lang w:val="uk-UA"/>
              </w:rPr>
            </w:pPr>
            <w:r w:rsidRPr="0029070F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0882" w:rsidRPr="0029070F" w:rsidRDefault="00AA42F7">
            <w:pPr>
              <w:spacing w:after="200"/>
              <w:ind w:left="500"/>
              <w:rPr>
                <w:lang w:val="uk-UA"/>
              </w:rPr>
            </w:pPr>
            <w:r w:rsidRPr="0029070F">
              <w:rPr>
                <w:lang w:val="uk-UA"/>
              </w:rPr>
              <w:t xml:space="preserve">Підвищення ефективності реалізації державної політики у сфері фізичної культури та спорту. Забезпечення розвитку фізичної культури та спорту. </w:t>
            </w: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400"/>
              <w:rPr>
                <w:lang w:val="uk-UA"/>
              </w:rPr>
            </w:pPr>
            <w:r w:rsidRPr="0029070F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F0882" w:rsidRPr="0029070F" w:rsidRDefault="00AA42F7">
            <w:pPr>
              <w:ind w:left="500"/>
              <w:rPr>
                <w:lang w:val="uk-UA"/>
              </w:rPr>
            </w:pPr>
            <w:r w:rsidRPr="0029070F">
              <w:rPr>
                <w:lang w:val="uk-UA"/>
              </w:rPr>
              <w:t>Проведення навчально-тренувальних зборів з олімпійських видів спорту та  підготовка до регіональних змагань.</w:t>
            </w: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400"/>
              <w:rPr>
                <w:lang w:val="uk-UA"/>
              </w:rPr>
            </w:pPr>
            <w:r w:rsidRPr="0029070F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0882" w:rsidRPr="0029070F" w:rsidRDefault="00AA42F7">
            <w:pPr>
              <w:ind w:left="500"/>
              <w:rPr>
                <w:lang w:val="uk-UA"/>
              </w:rPr>
            </w:pPr>
            <w:r w:rsidRPr="0029070F">
              <w:rPr>
                <w:lang w:val="uk-UA"/>
              </w:rPr>
              <w:t>Конституція України, Бюджетний кодекс України, Закон України "Про місцеві держані адміністрації", Програма розвитку фізичної культури і спорту у Новгород-Сіверському районі на 2016-2020 роки, рішення  Новгород-Сіверської районної ради Чернігівської області від  20 грудня 2019 року №552 «Про районний бюджет на 2020 рік»</w:t>
            </w: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4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2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2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9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8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44 713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44 713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1240"/>
        </w:trPr>
        <w:tc>
          <w:tcPr>
            <w:tcW w:w="4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8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Економічної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видатків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38 129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38 129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53 197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6 574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6 574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1 800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кредитування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Економічної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видатків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53 197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1 800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кредитування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N</w:t>
            </w:r>
            <w:r w:rsidRPr="0029070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Напрями</w:t>
            </w:r>
            <w:r w:rsidRPr="0029070F">
              <w:rPr>
                <w:sz w:val="16"/>
                <w:lang w:val="uk-UA"/>
              </w:rPr>
              <w:br/>
              <w:t>використання</w:t>
            </w:r>
            <w:r w:rsidRPr="0029070F">
              <w:rPr>
                <w:sz w:val="16"/>
                <w:lang w:val="uk-UA"/>
              </w:rPr>
              <w:br/>
              <w:t>бюджетних</w:t>
            </w:r>
            <w:r w:rsidRPr="0029070F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</w:t>
            </w:r>
            <w:r w:rsidRPr="0029070F">
              <w:rPr>
                <w:sz w:val="16"/>
                <w:lang w:val="uk-UA"/>
              </w:rPr>
              <w:br/>
              <w:t>числі</w:t>
            </w:r>
            <w:r w:rsidRPr="0029070F">
              <w:rPr>
                <w:sz w:val="16"/>
                <w:lang w:val="uk-UA"/>
              </w:rPr>
              <w:br/>
              <w:t>бюджет</w:t>
            </w:r>
            <w:r w:rsidRPr="0029070F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</w:t>
            </w:r>
            <w:r w:rsidRPr="0029070F">
              <w:rPr>
                <w:sz w:val="16"/>
                <w:lang w:val="uk-UA"/>
              </w:rPr>
              <w:br/>
              <w:t>числі</w:t>
            </w:r>
            <w:r w:rsidRPr="0029070F">
              <w:rPr>
                <w:sz w:val="16"/>
                <w:lang w:val="uk-UA"/>
              </w:rPr>
              <w:br/>
              <w:t>бюджет</w:t>
            </w:r>
            <w:r w:rsidRPr="0029070F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у тому</w:t>
            </w:r>
            <w:r w:rsidRPr="0029070F">
              <w:rPr>
                <w:sz w:val="16"/>
                <w:lang w:val="uk-UA"/>
              </w:rPr>
              <w:br/>
              <w:t>числі</w:t>
            </w:r>
            <w:r w:rsidRPr="0029070F">
              <w:rPr>
                <w:sz w:val="16"/>
                <w:lang w:val="uk-UA"/>
              </w:rPr>
              <w:br/>
              <w:t>бюджет</w:t>
            </w:r>
            <w:r w:rsidRPr="0029070F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11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Сприяння формуванню національної моделі розвитку фізичної культури та спорту. Підготовка, організація і проведення регіональних спортивних змагань, забезпечення участі спортсменів в змаганнях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44 713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N</w:t>
            </w:r>
            <w:r w:rsidRPr="0029070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Напрями</w:t>
            </w:r>
            <w:r w:rsidRPr="0029070F">
              <w:rPr>
                <w:sz w:val="16"/>
                <w:lang w:val="uk-UA"/>
              </w:rPr>
              <w:br/>
              <w:t>використання</w:t>
            </w:r>
            <w:r w:rsidRPr="0029070F">
              <w:rPr>
                <w:sz w:val="16"/>
                <w:lang w:val="uk-UA"/>
              </w:rPr>
              <w:br/>
              <w:t>бюджетних</w:t>
            </w:r>
            <w:r w:rsidRPr="0029070F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у тому</w:t>
            </w:r>
            <w:r w:rsidRPr="0029070F">
              <w:rPr>
                <w:sz w:val="14"/>
                <w:lang w:val="uk-UA"/>
              </w:rPr>
              <w:br/>
              <w:t>числі</w:t>
            </w:r>
            <w:r w:rsidRPr="0029070F">
              <w:rPr>
                <w:sz w:val="14"/>
                <w:lang w:val="uk-UA"/>
              </w:rPr>
              <w:br/>
              <w:t>бюджет</w:t>
            </w:r>
            <w:r w:rsidRPr="0029070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9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 xml:space="preserve">Сприяння формуванню національної моделі розвитку фізичної культури та спорту. Підготовка, організація і проведення регіональних спортивних змагань, забезпечення участі спортсменів в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змаганнях</w:t>
            </w: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N</w:t>
            </w:r>
            <w:r w:rsidRPr="0029070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i/>
                <w:sz w:val="14"/>
                <w:lang w:val="uk-UA"/>
              </w:rPr>
              <w:t>Сприяння формуванню національної моделі розвитку фізичної культури та спорту. Підготовка, організація і проведення регіональних спортивних змагань, забезпечення участі спортсменів в змаганнях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44712,56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44712,56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кількість спортивних заходів і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кількість учасників регіональних заходів навчально-тренувальних зборів і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proofErr w:type="spellStart"/>
            <w:r w:rsidRPr="0029070F">
              <w:rPr>
                <w:rFonts w:ascii="Arial" w:eastAsia="Arial" w:hAnsi="Arial" w:cs="Arial"/>
                <w:sz w:val="16"/>
                <w:lang w:val="uk-UA"/>
              </w:rPr>
              <w:t>календрний</w:t>
            </w:r>
            <w:proofErr w:type="spellEnd"/>
            <w:r w:rsidRPr="0029070F">
              <w:rPr>
                <w:rFonts w:ascii="Arial" w:eastAsia="Arial" w:hAnsi="Arial" w:cs="Arial"/>
                <w:sz w:val="16"/>
                <w:lang w:val="uk-UA"/>
              </w:rPr>
              <w:t xml:space="preserve">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1756,00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1756,00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середні витрати на проведення одного регіонального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596,17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596,17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 регіональному заході навчально-тренувальних зборів і змагань одного спортсмена чоловічої статі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25,46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25,46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регіональному заході навчально-тренувальних зборів і змагань одного спортсмена жіночої статі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25,46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25,46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7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динаміка збільшення кількості спортсменів регіону, які братимуть участь у навчально-тренувальних змаганнях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proofErr w:type="spellStart"/>
            <w:r w:rsidRPr="0029070F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29070F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6,40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6,40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5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2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N</w:t>
            </w:r>
            <w:r w:rsidRPr="0029070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разом</w:t>
            </w:r>
            <w:r w:rsidRPr="0029070F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8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34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i/>
                <w:sz w:val="14"/>
                <w:lang w:val="uk-UA"/>
              </w:rPr>
              <w:t>Сприяння формуванню національної моделі розвитку фізичної культури та спорту. Підготовка, організація і проведення регіональних спортивних змагань, забезпечення участі спортсменів в змаганнях</w:t>
            </w: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55000,00</w:t>
            </w: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26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1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rPr>
          <w:trHeight w:hRule="exact" w:val="400"/>
        </w:trPr>
        <w:tc>
          <w:tcPr>
            <w:tcW w:w="40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кількість спортивних заходів і змагань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77,00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кількість учасників регіональних заходів навчально-тренувальних зборів і змагань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proofErr w:type="spellStart"/>
            <w:r w:rsidRPr="0029070F">
              <w:rPr>
                <w:rFonts w:ascii="Arial" w:eastAsia="Arial" w:hAnsi="Arial" w:cs="Arial"/>
                <w:sz w:val="16"/>
                <w:lang w:val="uk-UA"/>
              </w:rPr>
              <w:t>календрний</w:t>
            </w:r>
            <w:proofErr w:type="spellEnd"/>
            <w:r w:rsidRPr="0029070F">
              <w:rPr>
                <w:rFonts w:ascii="Arial" w:eastAsia="Arial" w:hAnsi="Arial" w:cs="Arial"/>
                <w:sz w:val="16"/>
                <w:lang w:val="uk-UA"/>
              </w:rPr>
              <w:t xml:space="preserve"> план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1810,00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середні витрати на проведення одного регіонального заходу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714,29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 регіональному заході навчально-тренувальних зборів і змагань одного спортсмена чоловічої статі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регіональному заході навчально-тренувальних зборів і змагань одного спортсмена жіночої статі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30,39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N</w:t>
            </w:r>
            <w:r w:rsidRPr="0029070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фактично</w:t>
            </w:r>
            <w:r w:rsidRPr="0029070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фактично</w:t>
            </w:r>
            <w:r w:rsidRPr="0029070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фактично</w:t>
            </w:r>
            <w:r w:rsidRPr="0029070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фактично</w:t>
            </w:r>
            <w:r w:rsidRPr="0029070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176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  <w:r w:rsidRPr="0029070F">
              <w:rPr>
                <w:sz w:val="16"/>
                <w:lang w:val="uk-UA"/>
              </w:rPr>
              <w:br/>
              <w:t>місцевої/регіональної</w:t>
            </w:r>
            <w:r w:rsidRPr="0029070F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Коли та яким документом</w:t>
            </w:r>
            <w:r w:rsidRPr="0029070F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разом</w:t>
            </w:r>
            <w:r w:rsidRPr="0029070F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разом</w:t>
            </w:r>
            <w:r w:rsidRPr="0029070F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разом</w:t>
            </w:r>
            <w:r w:rsidRPr="0029070F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7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Програма розвитку фізичної культури і спорту у Новгород-Сіверському районі на 2016-2020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22 липня 2016 року №91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44 713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44 713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44 713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55 000</w:t>
            </w: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  <w:r w:rsidRPr="0029070F">
              <w:rPr>
                <w:sz w:val="16"/>
                <w:lang w:val="uk-UA"/>
              </w:rPr>
              <w:br/>
              <w:t>місцевої/регіональної</w:t>
            </w:r>
            <w:r w:rsidRPr="0029070F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Коли та яким документом</w:t>
            </w:r>
            <w:r w:rsidRPr="0029070F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разом</w:t>
            </w:r>
            <w:r w:rsidRPr="0029070F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разом</w:t>
            </w:r>
            <w:r w:rsidRPr="0029070F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AA42F7">
            <w:pPr>
              <w:ind w:right="60"/>
              <w:jc w:val="right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 об'єкта</w:t>
            </w:r>
            <w:r w:rsidRPr="0029070F">
              <w:rPr>
                <w:sz w:val="16"/>
                <w:lang w:val="uk-UA"/>
              </w:rPr>
              <w:br/>
              <w:t xml:space="preserve">відповідно до </w:t>
            </w:r>
            <w:proofErr w:type="spellStart"/>
            <w:r w:rsidRPr="0029070F">
              <w:rPr>
                <w:sz w:val="16"/>
                <w:lang w:val="uk-UA"/>
              </w:rPr>
              <w:t>проектно-</w:t>
            </w:r>
            <w:proofErr w:type="spellEnd"/>
            <w:r w:rsidRPr="0029070F">
              <w:rPr>
                <w:sz w:val="16"/>
                <w:lang w:val="uk-UA"/>
              </w:rPr>
              <w:br/>
              <w:t>кошторисної документації</w:t>
            </w:r>
            <w:r w:rsidRPr="0029070F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Строк</w:t>
            </w:r>
            <w:r w:rsidRPr="0029070F">
              <w:rPr>
                <w:sz w:val="16"/>
                <w:lang w:val="uk-UA"/>
              </w:rPr>
              <w:br/>
              <w:t>реалізації</w:t>
            </w:r>
            <w:r w:rsidRPr="0029070F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Загальна</w:t>
            </w:r>
            <w:r w:rsidRPr="0029070F">
              <w:rPr>
                <w:sz w:val="16"/>
                <w:lang w:val="uk-UA"/>
              </w:rPr>
              <w:br/>
              <w:t>вартість</w:t>
            </w:r>
            <w:r w:rsidRPr="0029070F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  <w:r w:rsidRPr="0029070F">
              <w:rPr>
                <w:sz w:val="16"/>
                <w:lang w:val="uk-UA"/>
              </w:rPr>
              <w:br/>
              <w:t>(бюджет</w:t>
            </w:r>
            <w:r w:rsidRPr="0029070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рівень</w:t>
            </w:r>
            <w:r w:rsidRPr="0029070F">
              <w:rPr>
                <w:sz w:val="16"/>
                <w:lang w:val="uk-UA"/>
              </w:rPr>
              <w:br/>
              <w:t>будівельної</w:t>
            </w:r>
            <w:r w:rsidRPr="0029070F">
              <w:rPr>
                <w:sz w:val="16"/>
                <w:lang w:val="uk-UA"/>
              </w:rPr>
              <w:br/>
              <w:t>готовності</w:t>
            </w:r>
            <w:r w:rsidRPr="0029070F">
              <w:rPr>
                <w:sz w:val="16"/>
                <w:lang w:val="uk-UA"/>
              </w:rPr>
              <w:br/>
              <w:t>об'єкта на</w:t>
            </w:r>
            <w:r w:rsidRPr="0029070F">
              <w:rPr>
                <w:sz w:val="16"/>
                <w:lang w:val="uk-UA"/>
              </w:rPr>
              <w:br/>
              <w:t>кінець</w:t>
            </w:r>
            <w:r w:rsidRPr="0029070F">
              <w:rPr>
                <w:sz w:val="16"/>
                <w:lang w:val="uk-UA"/>
              </w:rPr>
              <w:br/>
              <w:t>бюджетного</w:t>
            </w:r>
            <w:r w:rsidRPr="0029070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  <w:r w:rsidRPr="0029070F">
              <w:rPr>
                <w:sz w:val="16"/>
                <w:lang w:val="uk-UA"/>
              </w:rPr>
              <w:br/>
              <w:t>(бюджет</w:t>
            </w:r>
            <w:r w:rsidRPr="0029070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рівень</w:t>
            </w:r>
            <w:r w:rsidRPr="0029070F">
              <w:rPr>
                <w:sz w:val="16"/>
                <w:lang w:val="uk-UA"/>
              </w:rPr>
              <w:br/>
              <w:t>будівельної</w:t>
            </w:r>
            <w:r w:rsidRPr="0029070F">
              <w:rPr>
                <w:sz w:val="16"/>
                <w:lang w:val="uk-UA"/>
              </w:rPr>
              <w:br/>
              <w:t>готовності</w:t>
            </w:r>
            <w:r w:rsidRPr="0029070F">
              <w:rPr>
                <w:sz w:val="16"/>
                <w:lang w:val="uk-UA"/>
              </w:rPr>
              <w:br/>
              <w:t>об'єкта на</w:t>
            </w:r>
            <w:r w:rsidRPr="0029070F">
              <w:rPr>
                <w:sz w:val="16"/>
                <w:lang w:val="uk-UA"/>
              </w:rPr>
              <w:br/>
              <w:t>кінець</w:t>
            </w:r>
            <w:r w:rsidRPr="0029070F">
              <w:rPr>
                <w:sz w:val="16"/>
                <w:lang w:val="uk-UA"/>
              </w:rPr>
              <w:br/>
              <w:t>бюджетного</w:t>
            </w:r>
            <w:r w:rsidRPr="0029070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  <w:r w:rsidRPr="0029070F">
              <w:rPr>
                <w:sz w:val="16"/>
                <w:lang w:val="uk-UA"/>
              </w:rPr>
              <w:br/>
              <w:t>(бюджет</w:t>
            </w:r>
            <w:r w:rsidRPr="0029070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рівень</w:t>
            </w:r>
            <w:r w:rsidRPr="0029070F">
              <w:rPr>
                <w:sz w:val="16"/>
                <w:lang w:val="uk-UA"/>
              </w:rPr>
              <w:br/>
              <w:t>будівельної</w:t>
            </w:r>
            <w:r w:rsidRPr="0029070F">
              <w:rPr>
                <w:sz w:val="16"/>
                <w:lang w:val="uk-UA"/>
              </w:rPr>
              <w:br/>
              <w:t>готовності</w:t>
            </w:r>
            <w:r w:rsidRPr="0029070F">
              <w:rPr>
                <w:sz w:val="16"/>
                <w:lang w:val="uk-UA"/>
              </w:rPr>
              <w:br/>
              <w:t>об'єкта на</w:t>
            </w:r>
            <w:r w:rsidRPr="0029070F">
              <w:rPr>
                <w:sz w:val="16"/>
                <w:lang w:val="uk-UA"/>
              </w:rPr>
              <w:br/>
              <w:t>кінець</w:t>
            </w:r>
            <w:r w:rsidRPr="0029070F">
              <w:rPr>
                <w:sz w:val="16"/>
                <w:lang w:val="uk-UA"/>
              </w:rPr>
              <w:br/>
              <w:t>бюджетного</w:t>
            </w:r>
            <w:r w:rsidRPr="0029070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  <w:r w:rsidRPr="0029070F">
              <w:rPr>
                <w:sz w:val="16"/>
                <w:lang w:val="uk-UA"/>
              </w:rPr>
              <w:br/>
              <w:t>(бюджет</w:t>
            </w:r>
            <w:r w:rsidRPr="0029070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рівень</w:t>
            </w:r>
            <w:r w:rsidRPr="0029070F">
              <w:rPr>
                <w:sz w:val="16"/>
                <w:lang w:val="uk-UA"/>
              </w:rPr>
              <w:br/>
              <w:t>будівельної</w:t>
            </w:r>
            <w:r w:rsidRPr="0029070F">
              <w:rPr>
                <w:sz w:val="16"/>
                <w:lang w:val="uk-UA"/>
              </w:rPr>
              <w:br/>
              <w:t>готовності</w:t>
            </w:r>
            <w:r w:rsidRPr="0029070F">
              <w:rPr>
                <w:sz w:val="16"/>
                <w:lang w:val="uk-UA"/>
              </w:rPr>
              <w:br/>
              <w:t>об'єкта на</w:t>
            </w:r>
            <w:r w:rsidRPr="0029070F">
              <w:rPr>
                <w:sz w:val="16"/>
                <w:lang w:val="uk-UA"/>
              </w:rPr>
              <w:br/>
              <w:t>кінець</w:t>
            </w:r>
            <w:r w:rsidRPr="0029070F">
              <w:rPr>
                <w:sz w:val="16"/>
                <w:lang w:val="uk-UA"/>
              </w:rPr>
              <w:br/>
              <w:t>бюджетного</w:t>
            </w:r>
            <w:r w:rsidRPr="0029070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спеціальний</w:t>
            </w:r>
            <w:r w:rsidRPr="0029070F">
              <w:rPr>
                <w:sz w:val="16"/>
                <w:lang w:val="uk-UA"/>
              </w:rPr>
              <w:br/>
              <w:t>фонд</w:t>
            </w:r>
            <w:r w:rsidRPr="0029070F">
              <w:rPr>
                <w:sz w:val="16"/>
                <w:lang w:val="uk-UA"/>
              </w:rPr>
              <w:br/>
              <w:t>(бюджет</w:t>
            </w:r>
            <w:r w:rsidRPr="0029070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рівень</w:t>
            </w:r>
            <w:r w:rsidRPr="0029070F">
              <w:rPr>
                <w:sz w:val="16"/>
                <w:lang w:val="uk-UA"/>
              </w:rPr>
              <w:br/>
              <w:t>будівельної</w:t>
            </w:r>
            <w:r w:rsidRPr="0029070F">
              <w:rPr>
                <w:sz w:val="16"/>
                <w:lang w:val="uk-UA"/>
              </w:rPr>
              <w:br/>
              <w:t>готовності</w:t>
            </w:r>
            <w:r w:rsidRPr="0029070F">
              <w:rPr>
                <w:sz w:val="16"/>
                <w:lang w:val="uk-UA"/>
              </w:rPr>
              <w:br/>
              <w:t>об'єкта на</w:t>
            </w:r>
            <w:r w:rsidRPr="0029070F">
              <w:rPr>
                <w:sz w:val="16"/>
                <w:lang w:val="uk-UA"/>
              </w:rPr>
              <w:br/>
              <w:t>кінець</w:t>
            </w:r>
            <w:r w:rsidRPr="0029070F">
              <w:rPr>
                <w:sz w:val="16"/>
                <w:lang w:val="uk-UA"/>
              </w:rPr>
              <w:br/>
              <w:t>бюджетного</w:t>
            </w:r>
            <w:r w:rsidRPr="0029070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0882" w:rsidRPr="0029070F" w:rsidRDefault="00AA42F7">
            <w:pPr>
              <w:spacing w:after="200"/>
              <w:rPr>
                <w:lang w:val="uk-UA"/>
              </w:rPr>
            </w:pPr>
            <w:r w:rsidRPr="0029070F">
              <w:rPr>
                <w:lang w:val="uk-UA"/>
              </w:rPr>
              <w:t xml:space="preserve">Всі витрати у 2018 році  спрямовані на проведення районних заходів у сфері фізичної культури та спорту, на забезпечення участі  в обласних спортивних заходах, чемпіонатах та кубках спортсменів району та на забезпечення широких верст населення  в спортивному обладнанні та інвентарі. У 2019 - 2020 роках планується продовжити роботу у </w:t>
            </w:r>
            <w:proofErr w:type="spellStart"/>
            <w:r w:rsidRPr="0029070F">
              <w:rPr>
                <w:lang w:val="uk-UA"/>
              </w:rPr>
              <w:t>данному</w:t>
            </w:r>
            <w:proofErr w:type="spellEnd"/>
            <w:r w:rsidRPr="0029070F">
              <w:rPr>
                <w:lang w:val="uk-UA"/>
              </w:rPr>
              <w:t xml:space="preserve"> напрямку.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10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Економічної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видатків</w:t>
            </w:r>
            <w:r w:rsidRPr="0029070F">
              <w:rPr>
                <w:sz w:val="16"/>
                <w:lang w:val="uk-UA"/>
              </w:rPr>
              <w:br/>
              <w:t>бюджету / код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кредитування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Касові</w:t>
            </w:r>
            <w:r w:rsidRPr="0029070F">
              <w:rPr>
                <w:sz w:val="16"/>
                <w:lang w:val="uk-UA"/>
              </w:rPr>
              <w:br/>
              <w:t>видатки /</w:t>
            </w:r>
            <w:r w:rsidRPr="0029070F">
              <w:rPr>
                <w:sz w:val="16"/>
                <w:lang w:val="uk-UA"/>
              </w:rPr>
              <w:br/>
              <w:t>надання</w:t>
            </w:r>
            <w:r w:rsidRPr="0029070F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Погашено кредиторську</w:t>
            </w:r>
            <w:r w:rsidRPr="0029070F">
              <w:rPr>
                <w:sz w:val="16"/>
                <w:lang w:val="uk-UA"/>
              </w:rPr>
              <w:br/>
              <w:t>заборгованість за рахунок</w:t>
            </w:r>
            <w:r w:rsidRPr="0029070F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Економічної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видатків</w:t>
            </w:r>
            <w:r w:rsidRPr="0029070F">
              <w:rPr>
                <w:sz w:val="16"/>
                <w:lang w:val="uk-UA"/>
              </w:rPr>
              <w:br/>
              <w:t>бюджету / код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кредитування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2020 рік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планується погасити</w:t>
            </w:r>
            <w:r w:rsidRPr="0029070F">
              <w:rPr>
                <w:sz w:val="16"/>
                <w:lang w:val="uk-UA"/>
              </w:rPr>
              <w:br/>
              <w:t>кредиторську</w:t>
            </w:r>
            <w:r w:rsidRPr="0029070F">
              <w:rPr>
                <w:sz w:val="16"/>
                <w:lang w:val="uk-UA"/>
              </w:rPr>
              <w:br/>
              <w:t>заборгованість за</w:t>
            </w:r>
            <w:r w:rsidRPr="0029070F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29070F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планується погасити</w:t>
            </w:r>
            <w:r w:rsidRPr="0029070F">
              <w:rPr>
                <w:sz w:val="16"/>
                <w:lang w:val="uk-UA"/>
              </w:rPr>
              <w:br/>
              <w:t>кредиторську</w:t>
            </w:r>
            <w:r w:rsidRPr="0029070F">
              <w:rPr>
                <w:sz w:val="16"/>
                <w:lang w:val="uk-UA"/>
              </w:rPr>
              <w:br/>
              <w:t>заборгованість за</w:t>
            </w:r>
            <w:r w:rsidRPr="0029070F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очікуваний</w:t>
            </w:r>
            <w:r w:rsidRPr="0029070F">
              <w:rPr>
                <w:sz w:val="16"/>
                <w:lang w:val="uk-UA"/>
              </w:rPr>
              <w:br/>
              <w:t>обсяг</w:t>
            </w:r>
            <w:r w:rsidRPr="0029070F">
              <w:rPr>
                <w:sz w:val="16"/>
                <w:lang w:val="uk-UA"/>
              </w:rPr>
              <w:br/>
              <w:t>взяття</w:t>
            </w:r>
            <w:r w:rsidRPr="0029070F">
              <w:rPr>
                <w:sz w:val="16"/>
                <w:lang w:val="uk-UA"/>
              </w:rPr>
              <w:br/>
              <w:t>поточних</w:t>
            </w:r>
            <w:r w:rsidRPr="0029070F">
              <w:rPr>
                <w:sz w:val="16"/>
                <w:lang w:val="uk-UA"/>
              </w:rPr>
              <w:br/>
              <w:t>зобов'язань</w:t>
            </w:r>
            <w:r w:rsidRPr="0029070F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82" w:rsidRPr="0029070F" w:rsidRDefault="00AA42F7">
            <w:pPr>
              <w:jc w:val="right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Код</w:t>
            </w:r>
            <w:r w:rsidRPr="0029070F">
              <w:rPr>
                <w:sz w:val="16"/>
                <w:lang w:val="uk-UA"/>
              </w:rPr>
              <w:br/>
              <w:t>Економічної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видатків</w:t>
            </w:r>
            <w:r w:rsidRPr="0029070F">
              <w:rPr>
                <w:sz w:val="16"/>
                <w:lang w:val="uk-UA"/>
              </w:rPr>
              <w:br/>
              <w:t>бюджету / код</w:t>
            </w:r>
            <w:r w:rsidRPr="0029070F">
              <w:rPr>
                <w:sz w:val="16"/>
                <w:lang w:val="uk-UA"/>
              </w:rPr>
              <w:br/>
              <w:t>Класифікації</w:t>
            </w:r>
            <w:r w:rsidRPr="0029070F">
              <w:rPr>
                <w:sz w:val="16"/>
                <w:lang w:val="uk-UA"/>
              </w:rPr>
              <w:br/>
              <w:t>кредитування</w:t>
            </w:r>
            <w:r w:rsidRPr="0029070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jc w:val="center"/>
              <w:rPr>
                <w:lang w:val="uk-UA"/>
              </w:rPr>
            </w:pPr>
            <w:r w:rsidRPr="0029070F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60"/>
              <w:rPr>
                <w:lang w:val="uk-UA"/>
              </w:rPr>
            </w:pPr>
            <w:r w:rsidRPr="0029070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0882" w:rsidRPr="0029070F" w:rsidRDefault="009F088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9F08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ind w:left="400"/>
              <w:rPr>
                <w:lang w:val="uk-UA"/>
              </w:rPr>
            </w:pPr>
            <w:r w:rsidRPr="0029070F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0882" w:rsidRPr="0029070F" w:rsidRDefault="009F0882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0882" w:rsidRPr="0029070F" w:rsidRDefault="009F0882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ind w:right="60"/>
              <w:rPr>
                <w:lang w:val="uk-UA"/>
              </w:rPr>
            </w:pPr>
            <w:proofErr w:type="spellStart"/>
            <w:r w:rsidRPr="0029070F">
              <w:rPr>
                <w:b/>
                <w:sz w:val="16"/>
                <w:lang w:val="uk-UA"/>
              </w:rPr>
              <w:t>В.о</w:t>
            </w:r>
            <w:proofErr w:type="spellEnd"/>
            <w:r w:rsidRPr="0029070F">
              <w:rPr>
                <w:b/>
                <w:sz w:val="16"/>
                <w:lang w:val="uk-UA"/>
              </w:rPr>
              <w:t>. голови</w:t>
            </w:r>
          </w:p>
        </w:tc>
        <w:tc>
          <w:tcPr>
            <w:tcW w:w="0" w:type="auto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1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rPr>
                <w:lang w:val="uk-UA"/>
              </w:rPr>
            </w:pPr>
            <w:r w:rsidRPr="0029070F">
              <w:rPr>
                <w:lang w:val="uk-UA"/>
              </w:rPr>
              <w:t>Громова Н.П.</w:t>
            </w: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  <w:tr w:rsidR="009F0882" w:rsidRPr="0029070F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82" w:rsidRPr="0029070F" w:rsidRDefault="00AA42F7">
            <w:pPr>
              <w:jc w:val="center"/>
              <w:rPr>
                <w:lang w:val="uk-UA"/>
              </w:rPr>
            </w:pPr>
            <w:r w:rsidRPr="0029070F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9F0882" w:rsidRPr="0029070F" w:rsidRDefault="009F0882">
            <w:pPr>
              <w:pStyle w:val="EMPTYCELLSTYLE"/>
              <w:rPr>
                <w:lang w:val="uk-UA"/>
              </w:rPr>
            </w:pPr>
          </w:p>
        </w:tc>
      </w:tr>
    </w:tbl>
    <w:p w:rsidR="00AA42F7" w:rsidRPr="0029070F" w:rsidRDefault="00AA42F7">
      <w:pPr>
        <w:rPr>
          <w:lang w:val="uk-UA"/>
        </w:rPr>
      </w:pPr>
    </w:p>
    <w:sectPr w:rsidR="00AA42F7" w:rsidRPr="0029070F" w:rsidSect="009F088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9F0882"/>
    <w:rsid w:val="001949CD"/>
    <w:rsid w:val="0029070F"/>
    <w:rsid w:val="002D2FD7"/>
    <w:rsid w:val="003D2837"/>
    <w:rsid w:val="009F0882"/>
    <w:rsid w:val="00AA42F7"/>
    <w:rsid w:val="00E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9F088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2637</Words>
  <Characters>15036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4</cp:revision>
  <dcterms:created xsi:type="dcterms:W3CDTF">2020-01-11T06:22:00Z</dcterms:created>
  <dcterms:modified xsi:type="dcterms:W3CDTF">2019-12-17T06:01:00Z</dcterms:modified>
</cp:coreProperties>
</file>