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20"/>
        <w:gridCol w:w="20"/>
        <w:gridCol w:w="20"/>
        <w:gridCol w:w="380"/>
        <w:gridCol w:w="280"/>
        <w:gridCol w:w="40"/>
        <w:gridCol w:w="160"/>
        <w:gridCol w:w="20"/>
        <w:gridCol w:w="60"/>
        <w:gridCol w:w="20"/>
        <w:gridCol w:w="240"/>
        <w:gridCol w:w="60"/>
        <w:gridCol w:w="20"/>
        <w:gridCol w:w="380"/>
        <w:gridCol w:w="40"/>
        <w:gridCol w:w="80"/>
        <w:gridCol w:w="20"/>
        <w:gridCol w:w="60"/>
        <w:gridCol w:w="80"/>
        <w:gridCol w:w="20"/>
        <w:gridCol w:w="420"/>
        <w:gridCol w:w="20"/>
        <w:gridCol w:w="260"/>
        <w:gridCol w:w="20"/>
        <w:gridCol w:w="80"/>
        <w:gridCol w:w="20"/>
        <w:gridCol w:w="80"/>
        <w:gridCol w:w="40"/>
        <w:gridCol w:w="40"/>
        <w:gridCol w:w="20"/>
        <w:gridCol w:w="340"/>
        <w:gridCol w:w="180"/>
        <w:gridCol w:w="100"/>
        <w:gridCol w:w="20"/>
        <w:gridCol w:w="160"/>
        <w:gridCol w:w="20"/>
        <w:gridCol w:w="80"/>
        <w:gridCol w:w="80"/>
        <w:gridCol w:w="20"/>
        <w:gridCol w:w="40"/>
        <w:gridCol w:w="60"/>
        <w:gridCol w:w="420"/>
        <w:gridCol w:w="60"/>
        <w:gridCol w:w="40"/>
        <w:gridCol w:w="120"/>
        <w:gridCol w:w="40"/>
        <w:gridCol w:w="40"/>
        <w:gridCol w:w="20"/>
        <w:gridCol w:w="60"/>
        <w:gridCol w:w="80"/>
        <w:gridCol w:w="20"/>
        <w:gridCol w:w="140"/>
        <w:gridCol w:w="280"/>
        <w:gridCol w:w="80"/>
        <w:gridCol w:w="20"/>
        <w:gridCol w:w="300"/>
        <w:gridCol w:w="80"/>
        <w:gridCol w:w="80"/>
        <w:gridCol w:w="20"/>
        <w:gridCol w:w="40"/>
        <w:gridCol w:w="200"/>
        <w:gridCol w:w="80"/>
        <w:gridCol w:w="300"/>
        <w:gridCol w:w="200"/>
        <w:gridCol w:w="80"/>
        <w:gridCol w:w="80"/>
        <w:gridCol w:w="20"/>
        <w:gridCol w:w="220"/>
        <w:gridCol w:w="20"/>
        <w:gridCol w:w="100"/>
        <w:gridCol w:w="380"/>
        <w:gridCol w:w="100"/>
        <w:gridCol w:w="80"/>
        <w:gridCol w:w="80"/>
        <w:gridCol w:w="20"/>
        <w:gridCol w:w="120"/>
        <w:gridCol w:w="140"/>
        <w:gridCol w:w="180"/>
        <w:gridCol w:w="60"/>
        <w:gridCol w:w="320"/>
        <w:gridCol w:w="80"/>
        <w:gridCol w:w="80"/>
        <w:gridCol w:w="20"/>
        <w:gridCol w:w="20"/>
        <w:gridCol w:w="80"/>
        <w:gridCol w:w="440"/>
        <w:gridCol w:w="100"/>
        <w:gridCol w:w="80"/>
        <w:gridCol w:w="100"/>
        <w:gridCol w:w="80"/>
        <w:gridCol w:w="20"/>
        <w:gridCol w:w="20"/>
        <w:gridCol w:w="40"/>
        <w:gridCol w:w="4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100"/>
      </w:tblGrid>
      <w:tr w:rsidR="007A5668" w:rsidRPr="004F0C5C">
        <w:trPr>
          <w:trHeight w:hRule="exact" w:val="44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both"/>
              <w:rPr>
                <w:lang w:val="uk-UA"/>
              </w:rPr>
            </w:pPr>
            <w:r w:rsidRPr="004F0C5C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04061642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both"/>
              <w:rPr>
                <w:lang w:val="uk-UA"/>
              </w:rPr>
            </w:pPr>
            <w:r w:rsidRPr="004F0C5C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lang w:val="uk-UA"/>
              </w:rPr>
              <w:t>Новгород-Сіверська районна державна адміністрація</w:t>
            </w:r>
            <w:r w:rsidR="003F550B" w:rsidRPr="004F0C5C">
              <w:rPr>
                <w:lang w:val="uk-UA"/>
              </w:rPr>
              <w:t xml:space="preserve"> Чернігівської області</w:t>
            </w:r>
            <w:r w:rsidR="00531927">
              <w:rPr>
                <w:lang w:val="uk-UA"/>
              </w:rPr>
              <w:t xml:space="preserve"> </w:t>
            </w: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04061642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14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0213122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3122</w:t>
            </w:r>
          </w:p>
        </w:tc>
        <w:tc>
          <w:tcPr>
            <w:tcW w:w="1760" w:type="dxa"/>
            <w:gridSpan w:val="1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1040</w:t>
            </w:r>
          </w:p>
        </w:tc>
        <w:tc>
          <w:tcPr>
            <w:tcW w:w="6520" w:type="dxa"/>
            <w:gridSpan w:val="6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both"/>
              <w:rPr>
                <w:lang w:val="uk-UA"/>
              </w:rPr>
            </w:pPr>
            <w:r w:rsidRPr="004F0C5C">
              <w:rPr>
                <w:lang w:val="uk-UA"/>
              </w:rPr>
              <w:t>Заходи державної політики із забезпечення рівних прав та можливостей жінок та чоловіків</w:t>
            </w: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25313200000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63217B">
            <w:pPr>
              <w:jc w:val="both"/>
              <w:rPr>
                <w:lang w:val="uk-UA"/>
              </w:rPr>
            </w:pPr>
            <w:r w:rsidRPr="004F0C5C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1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520" w:type="dxa"/>
            <w:gridSpan w:val="6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2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4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400"/>
              <w:rPr>
                <w:lang w:val="uk-UA"/>
              </w:rPr>
            </w:pPr>
            <w:r w:rsidRPr="004F0C5C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531927">
        <w:trPr>
          <w:trHeight w:hRule="exact" w:val="48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5668" w:rsidRPr="004F0C5C" w:rsidRDefault="0063217B">
            <w:pPr>
              <w:spacing w:after="200"/>
              <w:ind w:left="500"/>
              <w:rPr>
                <w:lang w:val="uk-UA"/>
              </w:rPr>
            </w:pPr>
            <w:r w:rsidRPr="004F0C5C">
              <w:rPr>
                <w:lang w:val="uk-UA"/>
              </w:rPr>
              <w:t>Підвищення рівня дотримання принципу забезпечення рівних прав та можливостей жінок і чоловіків у всіх сферах життя українського суспільства та вжиття заходів з протидії торгівлі людьми</w:t>
            </w: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400"/>
              <w:rPr>
                <w:lang w:val="uk-UA"/>
              </w:rPr>
            </w:pPr>
            <w:r w:rsidRPr="004F0C5C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A5668" w:rsidRPr="004F0C5C" w:rsidRDefault="0063217B">
            <w:pPr>
              <w:ind w:left="500"/>
              <w:rPr>
                <w:lang w:val="uk-UA"/>
              </w:rPr>
            </w:pPr>
            <w:r w:rsidRPr="004F0C5C">
              <w:rPr>
                <w:lang w:val="uk-UA"/>
              </w:rPr>
              <w:t>Проведення регіональних заходів, 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400"/>
              <w:rPr>
                <w:lang w:val="uk-UA"/>
              </w:rPr>
            </w:pPr>
            <w:r w:rsidRPr="004F0C5C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531927">
        <w:trPr>
          <w:trHeight w:hRule="exact" w:val="186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5668" w:rsidRPr="004F0C5C" w:rsidRDefault="0063217B">
            <w:pPr>
              <w:ind w:left="500"/>
              <w:rPr>
                <w:lang w:val="uk-UA"/>
              </w:rPr>
            </w:pPr>
            <w:r w:rsidRPr="004F0C5C">
              <w:rPr>
                <w:lang w:val="uk-UA"/>
              </w:rPr>
              <w:t>Конституція України, Бюджетний кодекс України, Сімейний кодексу України, Закон України "Про місцеві держані адміністрації", Закони України "Про попередження насильства в сім’ї", "Про протидію торгівлі людьми", "Про забезпечення рівних прав та можливостей жінок і чоловіків", План заходів з реалізації Національної стратегії у сфері прав людини на період до 2020 року, затверджений розпорядженням Кабінету Міністрів України від 23.11.2015 № 1393-р, Державна соціальна програма протидії торгівлі людьми на період до 2020 року, затверджений постановою Кабінету Міністрів України від 24.02.2016 № 111, Національний план дій з виконання резолюції Ради Безпеки ООН  №1325 "Жінки, мир, безпека" на період до 2020 року, затверджений розпорядженням Кабінету Міністрів України від 24.02.2016 №113-р., рішення Чернігівської обласної ради від 23.02. 2017  № 11-8/VII "Про Комплексну обласну програму підтримки сім'ї, забезпечення гендерної рівності та протидії торгівлі людьми на період до 2020 року", рішення районної ради від 22.02.2017 №288 "Про затвердження Комплексної районної програми підтримки сім’ї, гендерної рівності та протидії торгівлі людьми на період до 2020 року" із змінами, рішення  Новгород-Сіверської районної ради Чернігівської області від  20.12.2019 №552 «Про районний бюджет на 2020 рік»</w:t>
            </w: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531927">
        <w:trPr>
          <w:trHeight w:hRule="exact" w:val="44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2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2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2020 рік (проект)</w:t>
            </w: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8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40"/>
        </w:trPr>
        <w:tc>
          <w:tcPr>
            <w:tcW w:w="4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5 960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5 960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8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Економічної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видатків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кредитування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11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Економічної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видатків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кредитування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N</w:t>
            </w:r>
            <w:r w:rsidRPr="004F0C5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Напрями</w:t>
            </w:r>
            <w:r w:rsidRPr="004F0C5C">
              <w:rPr>
                <w:sz w:val="16"/>
                <w:lang w:val="uk-UA"/>
              </w:rPr>
              <w:br/>
              <w:t>використання</w:t>
            </w:r>
            <w:r w:rsidRPr="004F0C5C">
              <w:rPr>
                <w:sz w:val="16"/>
                <w:lang w:val="uk-UA"/>
              </w:rPr>
              <w:br/>
              <w:t>бюджетних</w:t>
            </w:r>
            <w:r w:rsidRPr="004F0C5C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</w:t>
            </w:r>
            <w:r w:rsidRPr="004F0C5C">
              <w:rPr>
                <w:sz w:val="16"/>
                <w:lang w:val="uk-UA"/>
              </w:rPr>
              <w:br/>
              <w:t>числі</w:t>
            </w:r>
            <w:r w:rsidRPr="004F0C5C">
              <w:rPr>
                <w:sz w:val="16"/>
                <w:lang w:val="uk-UA"/>
              </w:rPr>
              <w:br/>
              <w:t>бюджет</w:t>
            </w:r>
            <w:r w:rsidRPr="004F0C5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</w:t>
            </w:r>
            <w:r w:rsidRPr="004F0C5C">
              <w:rPr>
                <w:sz w:val="16"/>
                <w:lang w:val="uk-UA"/>
              </w:rPr>
              <w:br/>
              <w:t>числі</w:t>
            </w:r>
            <w:r w:rsidRPr="004F0C5C">
              <w:rPr>
                <w:sz w:val="16"/>
                <w:lang w:val="uk-UA"/>
              </w:rPr>
              <w:br/>
              <w:t>бюджет</w:t>
            </w:r>
            <w:r w:rsidRPr="004F0C5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у тому</w:t>
            </w:r>
            <w:r w:rsidRPr="004F0C5C">
              <w:rPr>
                <w:sz w:val="16"/>
                <w:lang w:val="uk-UA"/>
              </w:rPr>
              <w:br/>
              <w:t>числі</w:t>
            </w:r>
            <w:r w:rsidRPr="004F0C5C">
              <w:rPr>
                <w:sz w:val="16"/>
                <w:lang w:val="uk-UA"/>
              </w:rPr>
              <w:br/>
              <w:t>бюджет</w:t>
            </w:r>
            <w:r w:rsidRPr="004F0C5C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Проведення регіональних заходів, 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N</w:t>
            </w:r>
            <w:r w:rsidRPr="004F0C5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Напрями</w:t>
            </w:r>
            <w:r w:rsidRPr="004F0C5C">
              <w:rPr>
                <w:sz w:val="16"/>
                <w:lang w:val="uk-UA"/>
              </w:rPr>
              <w:br/>
              <w:t>використання</w:t>
            </w:r>
            <w:r w:rsidRPr="004F0C5C">
              <w:rPr>
                <w:sz w:val="16"/>
                <w:lang w:val="uk-UA"/>
              </w:rPr>
              <w:br/>
              <w:t>бюджетних</w:t>
            </w:r>
            <w:r w:rsidRPr="004F0C5C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у тому</w:t>
            </w:r>
            <w:r w:rsidRPr="004F0C5C">
              <w:rPr>
                <w:sz w:val="14"/>
                <w:lang w:val="uk-UA"/>
              </w:rPr>
              <w:br/>
              <w:t>числі</w:t>
            </w:r>
            <w:r w:rsidRPr="004F0C5C">
              <w:rPr>
                <w:sz w:val="14"/>
                <w:lang w:val="uk-UA"/>
              </w:rPr>
              <w:br/>
              <w:t>бюджет</w:t>
            </w:r>
            <w:r w:rsidRPr="004F0C5C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 xml:space="preserve">Проведення регіональних заходів,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N</w:t>
            </w:r>
            <w:r w:rsidRPr="004F0C5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i/>
                <w:sz w:val="14"/>
                <w:lang w:val="uk-UA"/>
              </w:rPr>
              <w:t>Проведення регіональних заходів, 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обсяг витрат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5960,00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5960,00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кількість регіональних заходів державної політики з протидії торгівлі людьми, із забезпечення рівних прав та можливостей жінок і чоловіків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шт.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кількість учасників регіональних заходів державної політики з протидії торгівлі людьми, із забезпечення рівних прав та можливостей жінок і чоловіків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147,00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147,00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середні витрати на проведення одного регіонального заходу державної політики із забезпечення рівних прав та можливостей жінок та чоловіків, та протидії торгівлі людьми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1986,67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1986,67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в регіональних заходах державної політики з протидії торгівлі людьми, із забезпечення рівних прав та можливостей жінок і чоловіків однієї жінки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40,54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40,54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в регіональних заходах державної політики з протидії торгівлі людьми, із забезпечення рівних прав та можливостей жінок і чоловіків одного чоловіка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40,54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40,54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відсоток кількості людей, охоплених регіональними заходами державної політики з протидії торгівлі людьми, із забезпечення рівних прав та можливостей жінок і чоловіків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204,10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204,10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6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3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N</w:t>
            </w:r>
            <w:r w:rsidRPr="004F0C5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разом</w:t>
            </w:r>
            <w:r w:rsidRPr="004F0C5C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9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i/>
                <w:sz w:val="14"/>
                <w:lang w:val="uk-UA"/>
              </w:rPr>
              <w:t>Проведення регіональних заходів, спрямованих на забезпечення гендерної рівності в суспільстві та протидію торгівлі людьми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обсяг витрат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10000,00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кількість регіональних заходів державної політики з протидії торгівлі людьми, із забезпечення рівних прав та можливостей жінок і чоловіків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шт.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6,00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7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кількість учасників регіональних заходів державної політики з протидії торгівлі людьми, із забезпечення рівних прав та можливостей жінок і чоловіків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300,00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середні витрати на проведення одного регіонального заходу державної політики із забезпечення рівних прав та можливостей жінок та чоловіків, та протидії торгівлі людьми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1666,67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в регіональних заходах державної політики з протидії торгівлі людьми, із забезпечення рівних прав та можливостей жінок і чоловіків однієї жінки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в регіональних заходах державної політики з протидії торгівлі людьми, із забезпечення рівних прав та можливостей жінок і чоловіків одного чоловіка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33,33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26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9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відсоток кількості людей, охоплених регіональними заходами державної політики з протидії торгівлі людьми, із забезпечення рівних прав та можливостей жінок і чоловіків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100,00</w:t>
            </w: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2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40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40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54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rPr>
          <w:trHeight w:hRule="exact" w:val="680"/>
        </w:trPr>
        <w:tc>
          <w:tcPr>
            <w:tcW w:w="40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1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N</w:t>
            </w:r>
            <w:r w:rsidRPr="004F0C5C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фактично</w:t>
            </w:r>
            <w:r w:rsidRPr="004F0C5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фактично</w:t>
            </w:r>
            <w:r w:rsidRPr="004F0C5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фактично</w:t>
            </w:r>
            <w:r w:rsidRPr="004F0C5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фактично</w:t>
            </w:r>
            <w:r w:rsidRPr="004F0C5C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  <w:r w:rsidRPr="004F0C5C">
              <w:rPr>
                <w:sz w:val="16"/>
                <w:lang w:val="uk-UA"/>
              </w:rPr>
              <w:br/>
              <w:t>місцевої/регіональної</w:t>
            </w:r>
            <w:r w:rsidRPr="004F0C5C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Коли та яким документом</w:t>
            </w:r>
            <w:r w:rsidRPr="004F0C5C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разом</w:t>
            </w:r>
            <w:r w:rsidRPr="004F0C5C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разом</w:t>
            </w:r>
            <w:r w:rsidRPr="004F0C5C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разом</w:t>
            </w:r>
            <w:r w:rsidRPr="004F0C5C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7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Комплексна районна програма підтримки сім’ї, гендерної рівності та протидії торгівлі людьми на період до 2020 року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22 грудня 2017 року №288 із змінами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5 960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5 960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5 960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  <w:r w:rsidRPr="004F0C5C">
              <w:rPr>
                <w:sz w:val="16"/>
                <w:lang w:val="uk-UA"/>
              </w:rPr>
              <w:br/>
              <w:t>місцевої/регіональної</w:t>
            </w:r>
            <w:r w:rsidRPr="004F0C5C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Коли та яким документом</w:t>
            </w:r>
            <w:r w:rsidRPr="004F0C5C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разом</w:t>
            </w:r>
            <w:r w:rsidRPr="004F0C5C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разом</w:t>
            </w:r>
            <w:r w:rsidRPr="004F0C5C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63217B">
            <w:pPr>
              <w:ind w:right="60"/>
              <w:jc w:val="right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 об'єкта</w:t>
            </w:r>
            <w:r w:rsidRPr="004F0C5C">
              <w:rPr>
                <w:sz w:val="16"/>
                <w:lang w:val="uk-UA"/>
              </w:rPr>
              <w:br/>
              <w:t>відповідно до проектно-</w:t>
            </w:r>
            <w:r w:rsidRPr="004F0C5C">
              <w:rPr>
                <w:sz w:val="16"/>
                <w:lang w:val="uk-UA"/>
              </w:rPr>
              <w:br/>
              <w:t>кошторисної документації</w:t>
            </w:r>
            <w:r w:rsidRPr="004F0C5C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Строк</w:t>
            </w:r>
            <w:r w:rsidRPr="004F0C5C">
              <w:rPr>
                <w:sz w:val="16"/>
                <w:lang w:val="uk-UA"/>
              </w:rPr>
              <w:br/>
              <w:t>реалізації</w:t>
            </w:r>
            <w:r w:rsidRPr="004F0C5C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Загальна</w:t>
            </w:r>
            <w:r w:rsidRPr="004F0C5C">
              <w:rPr>
                <w:sz w:val="16"/>
                <w:lang w:val="uk-UA"/>
              </w:rPr>
              <w:br/>
              <w:t>вартість</w:t>
            </w:r>
            <w:r w:rsidRPr="004F0C5C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  <w:r w:rsidRPr="004F0C5C">
              <w:rPr>
                <w:sz w:val="16"/>
                <w:lang w:val="uk-UA"/>
              </w:rPr>
              <w:br/>
              <w:t>(бюджет</w:t>
            </w:r>
            <w:r w:rsidRPr="004F0C5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рівень</w:t>
            </w:r>
            <w:r w:rsidRPr="004F0C5C">
              <w:rPr>
                <w:sz w:val="16"/>
                <w:lang w:val="uk-UA"/>
              </w:rPr>
              <w:br/>
              <w:t>будівельної</w:t>
            </w:r>
            <w:r w:rsidRPr="004F0C5C">
              <w:rPr>
                <w:sz w:val="16"/>
                <w:lang w:val="uk-UA"/>
              </w:rPr>
              <w:br/>
              <w:t>готовності</w:t>
            </w:r>
            <w:r w:rsidRPr="004F0C5C">
              <w:rPr>
                <w:sz w:val="16"/>
                <w:lang w:val="uk-UA"/>
              </w:rPr>
              <w:br/>
              <w:t>об'єкта на</w:t>
            </w:r>
            <w:r w:rsidRPr="004F0C5C">
              <w:rPr>
                <w:sz w:val="16"/>
                <w:lang w:val="uk-UA"/>
              </w:rPr>
              <w:br/>
              <w:t>кінець</w:t>
            </w:r>
            <w:r w:rsidRPr="004F0C5C">
              <w:rPr>
                <w:sz w:val="16"/>
                <w:lang w:val="uk-UA"/>
              </w:rPr>
              <w:br/>
              <w:t>бюджетного</w:t>
            </w:r>
            <w:r w:rsidRPr="004F0C5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  <w:r w:rsidRPr="004F0C5C">
              <w:rPr>
                <w:sz w:val="16"/>
                <w:lang w:val="uk-UA"/>
              </w:rPr>
              <w:br/>
              <w:t>(бюджет</w:t>
            </w:r>
            <w:r w:rsidRPr="004F0C5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рівень</w:t>
            </w:r>
            <w:r w:rsidRPr="004F0C5C">
              <w:rPr>
                <w:sz w:val="16"/>
                <w:lang w:val="uk-UA"/>
              </w:rPr>
              <w:br/>
              <w:t>будівельної</w:t>
            </w:r>
            <w:r w:rsidRPr="004F0C5C">
              <w:rPr>
                <w:sz w:val="16"/>
                <w:lang w:val="uk-UA"/>
              </w:rPr>
              <w:br/>
              <w:t>готовності</w:t>
            </w:r>
            <w:r w:rsidRPr="004F0C5C">
              <w:rPr>
                <w:sz w:val="16"/>
                <w:lang w:val="uk-UA"/>
              </w:rPr>
              <w:br/>
              <w:t>об'єкта на</w:t>
            </w:r>
            <w:r w:rsidRPr="004F0C5C">
              <w:rPr>
                <w:sz w:val="16"/>
                <w:lang w:val="uk-UA"/>
              </w:rPr>
              <w:br/>
              <w:t>кінець</w:t>
            </w:r>
            <w:r w:rsidRPr="004F0C5C">
              <w:rPr>
                <w:sz w:val="16"/>
                <w:lang w:val="uk-UA"/>
              </w:rPr>
              <w:br/>
              <w:t>бюджетного</w:t>
            </w:r>
            <w:r w:rsidRPr="004F0C5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  <w:r w:rsidRPr="004F0C5C">
              <w:rPr>
                <w:sz w:val="16"/>
                <w:lang w:val="uk-UA"/>
              </w:rPr>
              <w:br/>
              <w:t>(бюджет</w:t>
            </w:r>
            <w:r w:rsidRPr="004F0C5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рівень</w:t>
            </w:r>
            <w:r w:rsidRPr="004F0C5C">
              <w:rPr>
                <w:sz w:val="16"/>
                <w:lang w:val="uk-UA"/>
              </w:rPr>
              <w:br/>
              <w:t>будівельної</w:t>
            </w:r>
            <w:r w:rsidRPr="004F0C5C">
              <w:rPr>
                <w:sz w:val="16"/>
                <w:lang w:val="uk-UA"/>
              </w:rPr>
              <w:br/>
              <w:t>готовності</w:t>
            </w:r>
            <w:r w:rsidRPr="004F0C5C">
              <w:rPr>
                <w:sz w:val="16"/>
                <w:lang w:val="uk-UA"/>
              </w:rPr>
              <w:br/>
              <w:t>об'єкта на</w:t>
            </w:r>
            <w:r w:rsidRPr="004F0C5C">
              <w:rPr>
                <w:sz w:val="16"/>
                <w:lang w:val="uk-UA"/>
              </w:rPr>
              <w:br/>
              <w:t>кінець</w:t>
            </w:r>
            <w:r w:rsidRPr="004F0C5C">
              <w:rPr>
                <w:sz w:val="16"/>
                <w:lang w:val="uk-UA"/>
              </w:rPr>
              <w:br/>
              <w:t>бюджетного</w:t>
            </w:r>
            <w:r w:rsidRPr="004F0C5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  <w:r w:rsidRPr="004F0C5C">
              <w:rPr>
                <w:sz w:val="16"/>
                <w:lang w:val="uk-UA"/>
              </w:rPr>
              <w:br/>
              <w:t>(бюджет</w:t>
            </w:r>
            <w:r w:rsidRPr="004F0C5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рівень</w:t>
            </w:r>
            <w:r w:rsidRPr="004F0C5C">
              <w:rPr>
                <w:sz w:val="16"/>
                <w:lang w:val="uk-UA"/>
              </w:rPr>
              <w:br/>
              <w:t>будівельної</w:t>
            </w:r>
            <w:r w:rsidRPr="004F0C5C">
              <w:rPr>
                <w:sz w:val="16"/>
                <w:lang w:val="uk-UA"/>
              </w:rPr>
              <w:br/>
              <w:t>готовності</w:t>
            </w:r>
            <w:r w:rsidRPr="004F0C5C">
              <w:rPr>
                <w:sz w:val="16"/>
                <w:lang w:val="uk-UA"/>
              </w:rPr>
              <w:br/>
              <w:t>об'єкта на</w:t>
            </w:r>
            <w:r w:rsidRPr="004F0C5C">
              <w:rPr>
                <w:sz w:val="16"/>
                <w:lang w:val="uk-UA"/>
              </w:rPr>
              <w:br/>
              <w:t>кінець</w:t>
            </w:r>
            <w:r w:rsidRPr="004F0C5C">
              <w:rPr>
                <w:sz w:val="16"/>
                <w:lang w:val="uk-UA"/>
              </w:rPr>
              <w:br/>
              <w:t>бюджетного</w:t>
            </w:r>
            <w:r w:rsidRPr="004F0C5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спеціальний</w:t>
            </w:r>
            <w:r w:rsidRPr="004F0C5C">
              <w:rPr>
                <w:sz w:val="16"/>
                <w:lang w:val="uk-UA"/>
              </w:rPr>
              <w:br/>
              <w:t>фонд</w:t>
            </w:r>
            <w:r w:rsidRPr="004F0C5C">
              <w:rPr>
                <w:sz w:val="16"/>
                <w:lang w:val="uk-UA"/>
              </w:rPr>
              <w:br/>
              <w:t>(бюджет</w:t>
            </w:r>
            <w:r w:rsidRPr="004F0C5C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рівень</w:t>
            </w:r>
            <w:r w:rsidRPr="004F0C5C">
              <w:rPr>
                <w:sz w:val="16"/>
                <w:lang w:val="uk-UA"/>
              </w:rPr>
              <w:br/>
              <w:t>будівельної</w:t>
            </w:r>
            <w:r w:rsidRPr="004F0C5C">
              <w:rPr>
                <w:sz w:val="16"/>
                <w:lang w:val="uk-UA"/>
              </w:rPr>
              <w:br/>
              <w:t>готовності</w:t>
            </w:r>
            <w:r w:rsidRPr="004F0C5C">
              <w:rPr>
                <w:sz w:val="16"/>
                <w:lang w:val="uk-UA"/>
              </w:rPr>
              <w:br/>
              <w:t>об'єкта на</w:t>
            </w:r>
            <w:r w:rsidRPr="004F0C5C">
              <w:rPr>
                <w:sz w:val="16"/>
                <w:lang w:val="uk-UA"/>
              </w:rPr>
              <w:br/>
              <w:t>кінець</w:t>
            </w:r>
            <w:r w:rsidRPr="004F0C5C">
              <w:rPr>
                <w:sz w:val="16"/>
                <w:lang w:val="uk-UA"/>
              </w:rPr>
              <w:br/>
              <w:t>бюджетного</w:t>
            </w:r>
            <w:r w:rsidRPr="004F0C5C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11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5668" w:rsidRPr="004F0C5C" w:rsidRDefault="0063217B">
            <w:pPr>
              <w:spacing w:after="200"/>
              <w:rPr>
                <w:lang w:val="uk-UA"/>
              </w:rPr>
            </w:pPr>
            <w:r w:rsidRPr="004F0C5C">
              <w:rPr>
                <w:lang w:val="uk-UA"/>
              </w:rPr>
              <w:t>Програма передбачає здійснення на районному рівні комплексних заходів щодо створення правових і соціальних умов для належного  впровадження гендерних підходів в усі сфери життєдіяльності суспільства та вжиття заходів з протидії торгівлі людьми. Всі видатки 2018 року в сумі 5960,00 грн спрямовані  на здійснення заходів, спрямованих на  забезпечення ефективної міжвідомчої взаємодії усіх суб’єктів, які реалізують заходи щодо  посилення координації роботи з виявлення та ідентифікації осіб, які постраждали від торгівлі людьми, проведення інформаційно-просвітницької роботи (конференцій, засідань за «круглим столом», прес-брифінгів, навчальних семінарів та інших заходів) з питань забезпечення рівних прав та можливостей жінок і чоловіків. У 2019 - 2020 роках передбачається витратити поі 10000,00 грн в рік для подальшої роботи у цьому напрямку.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Економічної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видатків</w:t>
            </w:r>
            <w:r w:rsidRPr="004F0C5C">
              <w:rPr>
                <w:sz w:val="16"/>
                <w:lang w:val="uk-UA"/>
              </w:rPr>
              <w:br/>
              <w:t>бюджету / код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кредитування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Касові</w:t>
            </w:r>
            <w:r w:rsidRPr="004F0C5C">
              <w:rPr>
                <w:sz w:val="16"/>
                <w:lang w:val="uk-UA"/>
              </w:rPr>
              <w:br/>
              <w:t>видатки /</w:t>
            </w:r>
            <w:r w:rsidRPr="004F0C5C">
              <w:rPr>
                <w:sz w:val="16"/>
                <w:lang w:val="uk-UA"/>
              </w:rPr>
              <w:br/>
              <w:t>надання</w:t>
            </w:r>
            <w:r w:rsidRPr="004F0C5C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Погашено кредиторську</w:t>
            </w:r>
            <w:r w:rsidRPr="004F0C5C">
              <w:rPr>
                <w:sz w:val="16"/>
                <w:lang w:val="uk-UA"/>
              </w:rPr>
              <w:br/>
              <w:t>заборгованість за рахунок</w:t>
            </w:r>
            <w:r w:rsidRPr="004F0C5C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Економічної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видатків</w:t>
            </w:r>
            <w:r w:rsidRPr="004F0C5C">
              <w:rPr>
                <w:sz w:val="16"/>
                <w:lang w:val="uk-UA"/>
              </w:rPr>
              <w:br/>
              <w:t>бюджету / код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кредитування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2020 рік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планується погасити</w:t>
            </w:r>
            <w:r w:rsidRPr="004F0C5C">
              <w:rPr>
                <w:sz w:val="16"/>
                <w:lang w:val="uk-UA"/>
              </w:rPr>
              <w:br/>
              <w:t>кредиторську</w:t>
            </w:r>
            <w:r w:rsidRPr="004F0C5C">
              <w:rPr>
                <w:sz w:val="16"/>
                <w:lang w:val="uk-UA"/>
              </w:rPr>
              <w:br/>
              <w:t>заборгованість за</w:t>
            </w:r>
            <w:r w:rsidRPr="004F0C5C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4F0C5C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планується погасити</w:t>
            </w:r>
            <w:r w:rsidRPr="004F0C5C">
              <w:rPr>
                <w:sz w:val="16"/>
                <w:lang w:val="uk-UA"/>
              </w:rPr>
              <w:br/>
              <w:t>кредиторську</w:t>
            </w:r>
            <w:r w:rsidRPr="004F0C5C">
              <w:rPr>
                <w:sz w:val="16"/>
                <w:lang w:val="uk-UA"/>
              </w:rPr>
              <w:br/>
              <w:t>заборгованість за</w:t>
            </w:r>
            <w:r w:rsidRPr="004F0C5C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очікуваний</w:t>
            </w:r>
            <w:r w:rsidRPr="004F0C5C">
              <w:rPr>
                <w:sz w:val="16"/>
                <w:lang w:val="uk-UA"/>
              </w:rPr>
              <w:br/>
              <w:t>обсяг</w:t>
            </w:r>
            <w:r w:rsidRPr="004F0C5C">
              <w:rPr>
                <w:sz w:val="16"/>
                <w:lang w:val="uk-UA"/>
              </w:rPr>
              <w:br/>
              <w:t>взяття</w:t>
            </w:r>
            <w:r w:rsidRPr="004F0C5C">
              <w:rPr>
                <w:sz w:val="16"/>
                <w:lang w:val="uk-UA"/>
              </w:rPr>
              <w:br/>
              <w:t>поточних</w:t>
            </w:r>
            <w:r w:rsidRPr="004F0C5C">
              <w:rPr>
                <w:sz w:val="16"/>
                <w:lang w:val="uk-UA"/>
              </w:rPr>
              <w:br/>
              <w:t>зобов'язань</w:t>
            </w:r>
            <w:r w:rsidRPr="004F0C5C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3"/>
            <w:tcMar>
              <w:top w:w="8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5668" w:rsidRPr="004F0C5C" w:rsidRDefault="0063217B">
            <w:pPr>
              <w:jc w:val="right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Код</w:t>
            </w:r>
            <w:r w:rsidRPr="004F0C5C">
              <w:rPr>
                <w:sz w:val="16"/>
                <w:lang w:val="uk-UA"/>
              </w:rPr>
              <w:br/>
              <w:t>Економічної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видатків</w:t>
            </w:r>
            <w:r w:rsidRPr="004F0C5C">
              <w:rPr>
                <w:sz w:val="16"/>
                <w:lang w:val="uk-UA"/>
              </w:rPr>
              <w:br/>
              <w:t>бюджету / код</w:t>
            </w:r>
            <w:r w:rsidRPr="004F0C5C">
              <w:rPr>
                <w:sz w:val="16"/>
                <w:lang w:val="uk-UA"/>
              </w:rPr>
              <w:br/>
              <w:t>Класифікації</w:t>
            </w:r>
            <w:r w:rsidRPr="004F0C5C">
              <w:rPr>
                <w:sz w:val="16"/>
                <w:lang w:val="uk-UA"/>
              </w:rPr>
              <w:br/>
              <w:t>кредитування</w:t>
            </w:r>
            <w:r w:rsidRPr="004F0C5C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8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jc w:val="center"/>
              <w:rPr>
                <w:lang w:val="uk-UA"/>
              </w:rPr>
            </w:pPr>
            <w:r w:rsidRPr="004F0C5C">
              <w:rPr>
                <w:lang w:val="uk-UA"/>
              </w:rPr>
              <w:t>9</w:t>
            </w: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60"/>
              <w:rPr>
                <w:lang w:val="uk-UA"/>
              </w:rPr>
            </w:pPr>
            <w:r w:rsidRPr="004F0C5C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5668" w:rsidRPr="004F0C5C" w:rsidRDefault="007A5668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7A566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ind w:left="400"/>
              <w:rPr>
                <w:lang w:val="uk-UA"/>
              </w:rPr>
            </w:pPr>
            <w:r w:rsidRPr="004F0C5C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5668" w:rsidRPr="004F0C5C" w:rsidRDefault="007A5668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5668" w:rsidRPr="004F0C5C" w:rsidRDefault="007A5668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ind w:right="60"/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В.о. голови</w:t>
            </w: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3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rPr>
                <w:lang w:val="uk-UA"/>
              </w:rPr>
            </w:pPr>
            <w:r w:rsidRPr="004F0C5C">
              <w:rPr>
                <w:lang w:val="uk-UA"/>
              </w:rPr>
              <w:t>Громова Н.П.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  <w:tr w:rsidR="007A5668" w:rsidRPr="004F0C5C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668" w:rsidRPr="004F0C5C" w:rsidRDefault="0063217B">
            <w:pPr>
              <w:jc w:val="center"/>
              <w:rPr>
                <w:lang w:val="uk-UA"/>
              </w:rPr>
            </w:pPr>
            <w:r w:rsidRPr="004F0C5C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7A5668" w:rsidRPr="004F0C5C" w:rsidRDefault="007A5668">
            <w:pPr>
              <w:pStyle w:val="EMPTYCELLSTYLE"/>
              <w:rPr>
                <w:lang w:val="uk-UA"/>
              </w:rPr>
            </w:pPr>
          </w:p>
        </w:tc>
      </w:tr>
    </w:tbl>
    <w:p w:rsidR="0063217B" w:rsidRPr="004F0C5C" w:rsidRDefault="0063217B">
      <w:pPr>
        <w:rPr>
          <w:lang w:val="uk-UA"/>
        </w:rPr>
      </w:pPr>
    </w:p>
    <w:sectPr w:rsidR="0063217B" w:rsidRPr="004F0C5C" w:rsidSect="007A566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7A5668"/>
    <w:rsid w:val="003F550B"/>
    <w:rsid w:val="004F0C5C"/>
    <w:rsid w:val="00531927"/>
    <w:rsid w:val="0063217B"/>
    <w:rsid w:val="00685AA4"/>
    <w:rsid w:val="007A5668"/>
    <w:rsid w:val="008921D0"/>
    <w:rsid w:val="008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A566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2992</Words>
  <Characters>17058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6</cp:revision>
  <dcterms:created xsi:type="dcterms:W3CDTF">2020-01-11T06:17:00Z</dcterms:created>
  <dcterms:modified xsi:type="dcterms:W3CDTF">2019-12-17T06:02:00Z</dcterms:modified>
</cp:coreProperties>
</file>